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5DF3" w14:textId="77777777" w:rsidR="0065173A" w:rsidRDefault="003071A6">
      <w:pPr>
        <w:pStyle w:val="1"/>
        <w:snapToGrid w:val="0"/>
        <w:rPr>
          <w:rFonts w:eastAsia="標楷體"/>
          <w:color w:val="auto"/>
          <w:szCs w:val="28"/>
        </w:rPr>
      </w:pPr>
      <w:r>
        <w:rPr>
          <w:rFonts w:eastAsia="標楷體"/>
          <w:color w:val="auto"/>
          <w:szCs w:val="28"/>
        </w:rPr>
        <w:t>臺北市</w:t>
      </w:r>
      <w:r>
        <w:rPr>
          <w:rFonts w:eastAsia="標楷體"/>
          <w:color w:val="auto"/>
          <w:szCs w:val="28"/>
        </w:rPr>
        <w:t>111</w:t>
      </w:r>
      <w:r>
        <w:rPr>
          <w:rFonts w:eastAsia="標楷體"/>
          <w:color w:val="auto"/>
          <w:szCs w:val="28"/>
        </w:rPr>
        <w:t>學年度第二學期國民教育輔導團科技領域輔導小組</w:t>
      </w:r>
    </w:p>
    <w:p w14:paraId="5A8C0672" w14:textId="77777777" w:rsidR="0065173A" w:rsidRDefault="003071A6">
      <w:pPr>
        <w:pStyle w:val="a9"/>
        <w:spacing w:before="0" w:after="0"/>
        <w:outlineLvl w:val="9"/>
      </w:pPr>
      <w:r>
        <w:rPr>
          <w:rFonts w:ascii="標楷體" w:eastAsia="標楷體" w:hAnsi="標楷體"/>
          <w:sz w:val="28"/>
          <w:szCs w:val="28"/>
        </w:rPr>
        <w:t>科技領域「非專長教師增能回流研習」實施計畫</w:t>
      </w:r>
    </w:p>
    <w:p w14:paraId="48E03514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t>一、依據</w:t>
      </w:r>
    </w:p>
    <w:p w14:paraId="5C612F28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教育部補助直轄市縣（市）政府精進國民中學及國民小學教師教學專業與課品質作業要點。</w:t>
      </w:r>
    </w:p>
    <w:p w14:paraId="175B0B25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二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臺北市科技領域輔導小組</w:t>
      </w:r>
      <w:r>
        <w:rPr>
          <w:rFonts w:ascii="標楷體" w:eastAsia="標楷體" w:hAnsi="標楷體"/>
          <w:sz w:val="24"/>
          <w:szCs w:val="24"/>
          <w:lang w:eastAsia="zh-TW"/>
        </w:rPr>
        <w:t>111</w:t>
      </w:r>
      <w:r>
        <w:rPr>
          <w:rFonts w:ascii="標楷體" w:eastAsia="標楷體" w:hAnsi="標楷體"/>
          <w:sz w:val="24"/>
          <w:szCs w:val="24"/>
          <w:lang w:eastAsia="zh-TW"/>
        </w:rPr>
        <w:t>學年度十二年國民基本教育精進國中小教學品質計畫整體計劃。</w:t>
      </w:r>
    </w:p>
    <w:p w14:paraId="1AC7365A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t>二、目的</w:t>
      </w:r>
    </w:p>
    <w:p w14:paraId="677CDF1A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因應十二年國教領域課程綱要發展，解讀領域核心素養，提升輔導團員素養導向課程轉化能力。</w:t>
      </w:r>
    </w:p>
    <w:p w14:paraId="3C87E26E" w14:textId="77777777" w:rsidR="0065173A" w:rsidRDefault="003071A6">
      <w:pPr>
        <w:widowControl w:val="0"/>
        <w:spacing w:after="0" w:line="240" w:lineRule="auto"/>
        <w:ind w:left="991" w:hanging="991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二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研發素養導向課程示例，精進輔導團員與參與教師專業知能。</w:t>
      </w:r>
    </w:p>
    <w:p w14:paraId="440664B6" w14:textId="77777777" w:rsidR="0065173A" w:rsidRDefault="003071A6">
      <w:pPr>
        <w:widowControl w:val="0"/>
        <w:spacing w:after="0" w:line="240" w:lineRule="auto"/>
        <w:ind w:left="991" w:hanging="991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三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推廣素養導向課程設計，鼓勵教師於教學現場實施。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4527049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</w:pPr>
      <w:r>
        <w:rPr>
          <w:rFonts w:ascii="標楷體" w:eastAsia="標楷體" w:hAnsi="標楷體"/>
          <w:b/>
          <w:sz w:val="24"/>
          <w:szCs w:val="24"/>
          <w:lang w:eastAsia="zh-TW"/>
        </w:rPr>
        <w:t>三、辦理單位</w:t>
      </w:r>
      <w:r>
        <w:rPr>
          <w:rFonts w:ascii="標楷體" w:eastAsia="標楷體" w:hAnsi="標楷體"/>
          <w:sz w:val="24"/>
          <w:szCs w:val="24"/>
          <w:lang w:eastAsia="zh-TW"/>
        </w:rPr>
        <w:t>：臺北市科技領域輔導小組</w:t>
      </w:r>
    </w:p>
    <w:p w14:paraId="29AA7604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t>四、辦理時間及地點</w:t>
      </w:r>
    </w:p>
    <w:p w14:paraId="0B7E3499" w14:textId="77777777" w:rsidR="0065173A" w:rsidRDefault="003071A6">
      <w:pPr>
        <w:widowControl w:val="0"/>
        <w:spacing w:after="0" w:line="240" w:lineRule="auto"/>
        <w:ind w:left="991" w:hanging="991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/>
          <w:sz w:val="24"/>
          <w:szCs w:val="24"/>
          <w:lang w:eastAsia="zh-TW"/>
        </w:rPr>
        <w:t>時間：</w:t>
      </w:r>
      <w:r>
        <w:rPr>
          <w:rFonts w:ascii="標楷體" w:eastAsia="標楷體" w:hAnsi="標楷體"/>
          <w:sz w:val="24"/>
          <w:szCs w:val="24"/>
          <w:lang w:eastAsia="zh-TW"/>
        </w:rPr>
        <w:t>112</w:t>
      </w:r>
      <w:r>
        <w:rPr>
          <w:rFonts w:ascii="標楷體" w:eastAsia="標楷體" w:hAnsi="標楷體"/>
          <w:sz w:val="24"/>
          <w:szCs w:val="24"/>
          <w:lang w:eastAsia="zh-TW"/>
        </w:rPr>
        <w:t>年</w:t>
      </w:r>
      <w:r>
        <w:rPr>
          <w:rFonts w:ascii="標楷體" w:eastAsia="標楷體" w:hAnsi="標楷體"/>
          <w:sz w:val="24"/>
          <w:szCs w:val="24"/>
          <w:lang w:eastAsia="zh-TW"/>
        </w:rPr>
        <w:t>5</w:t>
      </w:r>
      <w:r>
        <w:rPr>
          <w:rFonts w:ascii="標楷體" w:eastAsia="標楷體" w:hAnsi="標楷體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sz w:val="24"/>
          <w:szCs w:val="24"/>
          <w:lang w:eastAsia="zh-TW"/>
        </w:rPr>
        <w:t>26</w:t>
      </w:r>
      <w:r>
        <w:rPr>
          <w:rFonts w:ascii="標楷體" w:eastAsia="標楷體" w:hAnsi="標楷體"/>
          <w:sz w:val="24"/>
          <w:szCs w:val="24"/>
          <w:lang w:eastAsia="zh-TW"/>
        </w:rPr>
        <w:t>日</w:t>
      </w: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sz w:val="24"/>
          <w:szCs w:val="24"/>
          <w:lang w:eastAsia="zh-TW"/>
        </w:rPr>
        <w:t>星期五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。</w:t>
      </w:r>
      <w:r>
        <w:rPr>
          <w:rFonts w:ascii="標楷體" w:eastAsia="標楷體" w:hAnsi="標楷體"/>
          <w:sz w:val="24"/>
          <w:szCs w:val="24"/>
          <w:lang w:eastAsia="zh-TW"/>
        </w:rPr>
        <w:t>9:00-12:30</w:t>
      </w:r>
      <w:r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03B48D74" w14:textId="77777777" w:rsidR="0065173A" w:rsidRDefault="003071A6">
      <w:pPr>
        <w:widowControl w:val="0"/>
        <w:spacing w:after="0" w:line="240" w:lineRule="auto"/>
        <w:ind w:left="991" w:hanging="991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/>
          <w:sz w:val="24"/>
          <w:szCs w:val="24"/>
          <w:lang w:eastAsia="zh-TW"/>
        </w:rPr>
        <w:t>地點：石牌科技中心。</w:t>
      </w:r>
    </w:p>
    <w:p w14:paraId="40A353A3" w14:textId="77777777" w:rsidR="0065173A" w:rsidRDefault="003071A6">
      <w:pPr>
        <w:spacing w:after="0" w:line="360" w:lineRule="exact"/>
      </w:pPr>
      <w:r>
        <w:rPr>
          <w:rFonts w:ascii="標楷體" w:eastAsia="標楷體" w:hAnsi="標楷體"/>
          <w:b/>
          <w:sz w:val="24"/>
          <w:szCs w:val="24"/>
          <w:lang w:eastAsia="zh-TW"/>
        </w:rPr>
        <w:t>五、參加對象與人數</w:t>
      </w:r>
      <w:r>
        <w:rPr>
          <w:rFonts w:ascii="標楷體" w:eastAsia="標楷體" w:hAnsi="標楷體"/>
          <w:b/>
          <w:sz w:val="24"/>
          <w:szCs w:val="24"/>
          <w:lang w:eastAsia="zh-TW"/>
        </w:rPr>
        <w:t xml:space="preserve">: </w:t>
      </w:r>
    </w:p>
    <w:p w14:paraId="54CC6C68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</w:t>
      </w: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臺北市科技領域領有教師證教師</w:t>
      </w:r>
      <w:r>
        <w:rPr>
          <w:rFonts w:ascii="標楷體" w:eastAsia="標楷體" w:hAnsi="標楷體"/>
          <w:sz w:val="24"/>
          <w:szCs w:val="24"/>
          <w:lang w:eastAsia="zh-TW"/>
        </w:rPr>
        <w:t>20</w:t>
      </w:r>
      <w:r>
        <w:rPr>
          <w:rFonts w:ascii="標楷體" w:eastAsia="標楷體" w:hAnsi="標楷體"/>
          <w:sz w:val="24"/>
          <w:szCs w:val="24"/>
          <w:lang w:eastAsia="zh-TW"/>
        </w:rPr>
        <w:t>人，科技領域非專長教師</w:t>
      </w:r>
      <w:r>
        <w:rPr>
          <w:rFonts w:ascii="標楷體" w:eastAsia="標楷體" w:hAnsi="標楷體"/>
          <w:sz w:val="24"/>
          <w:szCs w:val="24"/>
          <w:lang w:eastAsia="zh-TW"/>
        </w:rPr>
        <w:t>80</w:t>
      </w:r>
      <w:r>
        <w:rPr>
          <w:rFonts w:ascii="標楷體" w:eastAsia="標楷體" w:hAnsi="標楷體"/>
          <w:sz w:val="24"/>
          <w:szCs w:val="24"/>
          <w:lang w:eastAsia="zh-TW"/>
        </w:rPr>
        <w:t>人。</w:t>
      </w:r>
    </w:p>
    <w:p w14:paraId="4167A39A" w14:textId="77777777" w:rsidR="0065173A" w:rsidRDefault="003071A6">
      <w:pPr>
        <w:widowControl w:val="0"/>
        <w:spacing w:after="0" w:line="240" w:lineRule="auto"/>
        <w:ind w:left="850" w:hanging="850"/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二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請參加研習教師於開課</w:t>
      </w:r>
      <w:r>
        <w:rPr>
          <w:rFonts w:ascii="標楷體" w:eastAsia="標楷體" w:hAnsi="標楷體"/>
          <w:b/>
          <w:sz w:val="24"/>
          <w:szCs w:val="24"/>
          <w:u w:val="double"/>
          <w:lang w:eastAsia="zh-TW"/>
        </w:rPr>
        <w:t>前</w:t>
      </w:r>
      <w:r>
        <w:rPr>
          <w:rFonts w:ascii="標楷體" w:eastAsia="標楷體" w:hAnsi="標楷體"/>
          <w:b/>
          <w:sz w:val="24"/>
          <w:szCs w:val="24"/>
          <w:u w:val="double"/>
          <w:lang w:eastAsia="zh-TW"/>
        </w:rPr>
        <w:t>2</w:t>
      </w:r>
      <w:r>
        <w:rPr>
          <w:rFonts w:ascii="標楷體" w:eastAsia="標楷體" w:hAnsi="標楷體"/>
          <w:b/>
          <w:sz w:val="24"/>
          <w:szCs w:val="24"/>
          <w:u w:val="double"/>
          <w:lang w:eastAsia="zh-TW"/>
        </w:rPr>
        <w:t>日完成報名薦派</w:t>
      </w:r>
      <w:r>
        <w:rPr>
          <w:rFonts w:ascii="標楷體" w:eastAsia="標楷體" w:hAnsi="標楷體"/>
          <w:b/>
          <w:sz w:val="24"/>
          <w:szCs w:val="24"/>
          <w:lang w:eastAsia="zh-TW"/>
        </w:rPr>
        <w:t>。</w:t>
      </w:r>
      <w:r>
        <w:rPr>
          <w:rFonts w:ascii="標楷體" w:eastAsia="標楷體" w:hAnsi="標楷體"/>
          <w:sz w:val="24"/>
          <w:szCs w:val="24"/>
          <w:lang w:eastAsia="zh-TW"/>
        </w:rPr>
        <w:t>逕行登入臺北市教師在職研習網</w:t>
      </w:r>
      <w:r>
        <w:rPr>
          <w:rFonts w:ascii="標楷體" w:eastAsia="標楷體" w:hAnsi="標楷體"/>
          <w:sz w:val="24"/>
          <w:szCs w:val="24"/>
          <w:lang w:eastAsia="zh-TW"/>
        </w:rPr>
        <w:t>(http://insc.tp.edu.tw)</w:t>
      </w:r>
      <w:r>
        <w:rPr>
          <w:rFonts w:ascii="標楷體" w:eastAsia="標楷體" w:hAnsi="標楷體"/>
          <w:sz w:val="24"/>
          <w:szCs w:val="24"/>
          <w:lang w:eastAsia="zh-TW"/>
        </w:rPr>
        <w:t>經學校薦派完成報名。</w:t>
      </w:r>
    </w:p>
    <w:p w14:paraId="3FFC3246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三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全程參與研習者核予公假，並核發</w:t>
      </w:r>
      <w:r>
        <w:rPr>
          <w:rFonts w:ascii="標楷體" w:eastAsia="標楷體" w:hAnsi="標楷體"/>
          <w:sz w:val="24"/>
          <w:szCs w:val="24"/>
          <w:lang w:eastAsia="zh-TW"/>
        </w:rPr>
        <w:t>3</w:t>
      </w:r>
      <w:r>
        <w:rPr>
          <w:rFonts w:ascii="標楷體" w:eastAsia="標楷體" w:hAnsi="標楷體"/>
          <w:sz w:val="24"/>
          <w:szCs w:val="24"/>
          <w:lang w:eastAsia="zh-TW"/>
        </w:rPr>
        <w:t>小時研習時數。</w:t>
      </w:r>
    </w:p>
    <w:p w14:paraId="49216D6A" w14:textId="77777777" w:rsidR="0065173A" w:rsidRDefault="003071A6">
      <w:pPr>
        <w:widowControl w:val="0"/>
        <w:spacing w:after="0" w:line="240" w:lineRule="auto"/>
        <w:ind w:left="850" w:hanging="850"/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(</w:t>
      </w:r>
      <w:r>
        <w:rPr>
          <w:rFonts w:ascii="標楷體" w:eastAsia="標楷體" w:hAnsi="標楷體"/>
          <w:sz w:val="24"/>
          <w:szCs w:val="24"/>
          <w:lang w:eastAsia="zh-TW"/>
        </w:rPr>
        <w:t>四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b/>
          <w:sz w:val="24"/>
          <w:szCs w:val="24"/>
          <w:lang w:eastAsia="zh-TW"/>
        </w:rPr>
        <w:t>請確認教師研習中心裡基本資料的電子信箱是您常用之信箱，將於報名後寄發課程相關通知信函</w:t>
      </w:r>
      <w:r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226F4803" w14:textId="77777777" w:rsidR="0065173A" w:rsidRDefault="003071A6">
      <w:pPr>
        <w:widowControl w:val="0"/>
        <w:spacing w:after="0" w:line="240" w:lineRule="auto"/>
        <w:ind w:left="850" w:hanging="850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t>六、研習內容</w:t>
      </w:r>
    </w:p>
    <w:tbl>
      <w:tblPr>
        <w:tblW w:w="78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2"/>
        <w:gridCol w:w="1536"/>
        <w:gridCol w:w="3607"/>
        <w:gridCol w:w="1392"/>
      </w:tblGrid>
      <w:tr w:rsidR="0065173A" w14:paraId="457ECF0D" w14:textId="77777777">
        <w:tblPrEx>
          <w:tblCellMar>
            <w:top w:w="0" w:type="dxa"/>
            <w:bottom w:w="0" w:type="dxa"/>
          </w:tblCellMar>
        </w:tblPrEx>
        <w:trPr>
          <w:trHeight w:val="341"/>
          <w:tblHeader/>
          <w:jc w:val="center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6007" w14:textId="77777777" w:rsidR="0065173A" w:rsidRDefault="003071A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A437" w14:textId="77777777" w:rsidR="0065173A" w:rsidRDefault="003071A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3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AA3F" w14:textId="77777777" w:rsidR="0065173A" w:rsidRDefault="003071A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0BAE" w14:textId="77777777" w:rsidR="0065173A" w:rsidRDefault="003071A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講座</w:t>
            </w:r>
            <w:proofErr w:type="spellEnd"/>
          </w:p>
        </w:tc>
      </w:tr>
      <w:tr w:rsidR="0065173A" w14:paraId="07DAE5CC" w14:textId="77777777">
        <w:tblPrEx>
          <w:tblCellMar>
            <w:top w:w="0" w:type="dxa"/>
            <w:bottom w:w="0" w:type="dxa"/>
          </w:tblCellMar>
        </w:tblPrEx>
        <w:trPr>
          <w:trHeight w:val="1494"/>
          <w:jc w:val="center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1272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  <w:t>科組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6865" w14:textId="77777777" w:rsidR="0065173A" w:rsidRDefault="003071A6">
            <w:pPr>
              <w:spacing w:after="0" w:line="240" w:lineRule="auto"/>
              <w:jc w:val="center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5/26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C163" w14:textId="77777777" w:rsidR="0065173A" w:rsidRDefault="003071A6">
            <w:pPr>
              <w:spacing w:after="0" w:line="240" w:lineRule="auto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9: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00-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12:30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AC83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1.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各校生活科技課程實務</w:t>
            </w:r>
          </w:p>
          <w:p w14:paraId="3474E440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每校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5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分鐘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可準備照片或投影片輔助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  <w:p w14:paraId="036529BF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2.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素養導向教學與評量實務探討</w:t>
            </w:r>
          </w:p>
          <w:p w14:paraId="5AFF243B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3.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綜合座談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CCD8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鄭淑如</w:t>
            </w:r>
          </w:p>
          <w:p w14:paraId="5748330A" w14:textId="77777777" w:rsidR="0065173A" w:rsidRDefault="003071A6">
            <w:pPr>
              <w:spacing w:after="0" w:line="240" w:lineRule="auto"/>
              <w:jc w:val="center"/>
            </w:pPr>
            <w:r>
              <w:rPr>
                <w:rFonts w:ascii="標楷體" w:eastAsia="標楷體" w:hAnsi="標楷體" w:cs="新細明體"/>
                <w:lang w:eastAsia="zh-TW"/>
              </w:rPr>
              <w:t>仁愛國中</w:t>
            </w:r>
          </w:p>
        </w:tc>
      </w:tr>
      <w:tr w:rsidR="0065173A" w14:paraId="2FE99755" w14:textId="77777777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6A72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資科組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7F1E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5/26</w:t>
            </w:r>
          </w:p>
          <w:p w14:paraId="16B7645D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五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FBAF" w14:textId="77777777" w:rsidR="0065173A" w:rsidRDefault="003071A6">
            <w:pPr>
              <w:spacing w:after="0" w:line="240" w:lineRule="auto"/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9: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00-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12:30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2F62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1.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各校資訊科技課程實務</w:t>
            </w:r>
          </w:p>
          <w:p w14:paraId="74338F07" w14:textId="77777777" w:rsidR="0065173A" w:rsidRDefault="003071A6">
            <w:pPr>
              <w:spacing w:after="0" w:line="240" w:lineRule="auto"/>
              <w:jc w:val="both"/>
            </w:pP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每校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5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分鐘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可準備照片或投影片輔助</w:t>
            </w:r>
            <w:r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  <w:p w14:paraId="7902E3DE" w14:textId="77777777" w:rsidR="0065173A" w:rsidRDefault="003071A6">
            <w:pPr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2.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素養導向教學與評量實務探討</w:t>
            </w:r>
          </w:p>
          <w:p w14:paraId="7EECC43D" w14:textId="77777777" w:rsidR="0065173A" w:rsidRDefault="003071A6">
            <w:pPr>
              <w:spacing w:after="0" w:line="240" w:lineRule="auto"/>
            </w:pP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3.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綜合座談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5D75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黃偉銘</w:t>
            </w:r>
          </w:p>
          <w:p w14:paraId="6CDB30BC" w14:textId="77777777" w:rsidR="0065173A" w:rsidRDefault="003071A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東湖國中</w:t>
            </w:r>
          </w:p>
        </w:tc>
      </w:tr>
    </w:tbl>
    <w:p w14:paraId="2F5F553F" w14:textId="77777777" w:rsidR="0065173A" w:rsidRDefault="0065173A">
      <w:pPr>
        <w:spacing w:after="0" w:line="360" w:lineRule="exact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775622A8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t>七、成效評估</w:t>
      </w:r>
    </w:p>
    <w:p w14:paraId="3E7C7FE4" w14:textId="77777777" w:rsidR="0065173A" w:rsidRDefault="003071A6">
      <w:pPr>
        <w:widowControl w:val="0"/>
        <w:spacing w:after="0" w:line="240" w:lineRule="auto"/>
        <w:ind w:right="3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/>
          <w:sz w:val="24"/>
          <w:szCs w:val="24"/>
          <w:lang w:eastAsia="zh-TW"/>
        </w:rPr>
        <w:t>以參與者回饋意見進行質化與量化分析，進行成效評估。</w:t>
      </w:r>
    </w:p>
    <w:p w14:paraId="49432738" w14:textId="77777777" w:rsidR="0065173A" w:rsidRDefault="0065173A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30445D92" w14:textId="77777777" w:rsidR="0065173A" w:rsidRDefault="003071A6">
      <w:pPr>
        <w:widowControl w:val="0"/>
        <w:tabs>
          <w:tab w:val="left" w:pos="567"/>
          <w:tab w:val="left" w:pos="851"/>
        </w:tabs>
        <w:spacing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/>
          <w:b/>
          <w:sz w:val="24"/>
          <w:szCs w:val="24"/>
          <w:lang w:eastAsia="zh-TW"/>
        </w:rPr>
        <w:lastRenderedPageBreak/>
        <w:t>八、預期成效</w:t>
      </w:r>
    </w:p>
    <w:p w14:paraId="49C675CB" w14:textId="77777777" w:rsidR="0065173A" w:rsidRDefault="003071A6">
      <w:pPr>
        <w:widowControl w:val="0"/>
        <w:spacing w:after="0" w:line="240" w:lineRule="auto"/>
        <w:ind w:left="566" w:right="376" w:hanging="56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/>
          <w:sz w:val="24"/>
          <w:szCs w:val="24"/>
          <w:lang w:eastAsia="zh-TW"/>
        </w:rPr>
        <w:t>一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協助各校教師專業成長，落實科技領域課程綱要解讀精神與理念，提升教師科技領域實務教學能力。</w:t>
      </w:r>
    </w:p>
    <w:p w14:paraId="5DA1B8B9" w14:textId="77777777" w:rsidR="0065173A" w:rsidRDefault="003071A6">
      <w:pPr>
        <w:widowControl w:val="0"/>
        <w:spacing w:after="0" w:line="240" w:lineRule="auto"/>
        <w:ind w:left="566" w:right="376" w:hanging="56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(</w:t>
      </w:r>
      <w:r>
        <w:rPr>
          <w:rFonts w:ascii="標楷體" w:eastAsia="標楷體" w:hAnsi="標楷體"/>
          <w:sz w:val="24"/>
          <w:szCs w:val="24"/>
          <w:lang w:eastAsia="zh-TW"/>
        </w:rPr>
        <w:t>二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透過同儕分享與討論，激勵同領域教師共同參與課程研究、發展與設計。</w:t>
      </w:r>
    </w:p>
    <w:p w14:paraId="20387217" w14:textId="77777777" w:rsidR="0065173A" w:rsidRDefault="003071A6">
      <w:pPr>
        <w:widowControl w:val="0"/>
        <w:spacing w:after="0" w:line="240" w:lineRule="auto"/>
        <w:ind w:left="566" w:right="376" w:hanging="56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(</w:t>
      </w:r>
      <w:r>
        <w:rPr>
          <w:rFonts w:ascii="標楷體" w:eastAsia="標楷體" w:hAnsi="標楷體"/>
          <w:sz w:val="24"/>
          <w:szCs w:val="24"/>
          <w:lang w:eastAsia="zh-TW"/>
        </w:rPr>
        <w:t>三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/>
          <w:sz w:val="24"/>
          <w:szCs w:val="24"/>
          <w:lang w:eastAsia="zh-TW"/>
        </w:rPr>
        <w:t>豐富領域教學專業人才資源庫，暢通人才養成及交流管道。</w:t>
      </w:r>
    </w:p>
    <w:p w14:paraId="307DB0E0" w14:textId="77777777" w:rsidR="0065173A" w:rsidRDefault="0065173A">
      <w:pPr>
        <w:rPr>
          <w:lang w:eastAsia="zh-TW"/>
        </w:rPr>
      </w:pPr>
    </w:p>
    <w:sectPr w:rsidR="0065173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7631" w14:textId="77777777" w:rsidR="003071A6" w:rsidRDefault="003071A6">
      <w:pPr>
        <w:spacing w:after="0" w:line="240" w:lineRule="auto"/>
      </w:pPr>
      <w:r>
        <w:separator/>
      </w:r>
    </w:p>
  </w:endnote>
  <w:endnote w:type="continuationSeparator" w:id="0">
    <w:p w14:paraId="5EE195CF" w14:textId="77777777" w:rsidR="003071A6" w:rsidRDefault="003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0A79" w14:textId="77777777" w:rsidR="003071A6" w:rsidRDefault="003071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DB9207" w14:textId="77777777" w:rsidR="003071A6" w:rsidRDefault="0030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173A"/>
    <w:rsid w:val="003071A6"/>
    <w:rsid w:val="0065173A"/>
    <w:rsid w:val="00B73774"/>
    <w:rsid w:val="00B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9710D"/>
  <w15:docId w15:val="{ABA647F7-9C1D-48B0-97BC-7F454D1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basedOn w:val="a"/>
    <w:uiPriority w:val="9"/>
    <w:semiHidden/>
    <w:unhideWhenUsed/>
    <w:qFormat/>
    <w:pPr>
      <w:spacing w:before="100" w:after="100" w:line="240" w:lineRule="auto"/>
      <w:outlineLvl w:val="1"/>
    </w:pPr>
    <w:rPr>
      <w:rFonts w:ascii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p-wp-cc68ddc">
    <w:name w:val="amp-wp-cc68ddc"/>
    <w:basedOn w:val="a0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spacing w:after="0" w:line="240" w:lineRule="auto"/>
      <w:ind w:left="480"/>
    </w:pPr>
    <w:rPr>
      <w:rFonts w:ascii="新細明體" w:hAnsi="新細明體"/>
      <w:sz w:val="24"/>
      <w:szCs w:val="24"/>
    </w:rPr>
  </w:style>
  <w:style w:type="character" w:customStyle="1" w:styleId="a8">
    <w:name w:val="清單段落 字元"/>
    <w:rPr>
      <w:rFonts w:ascii="新細明體" w:eastAsia="新細明體" w:hAnsi="新細明體" w:cs="Times New Roman"/>
      <w:kern w:val="0"/>
      <w:szCs w:val="24"/>
    </w:rPr>
  </w:style>
  <w:style w:type="paragraph" w:styleId="a9">
    <w:name w:val="Title"/>
    <w:basedOn w:val="a"/>
    <w:next w:val="a"/>
    <w:uiPriority w:val="10"/>
    <w:qFormat/>
    <w:pPr>
      <w:widowControl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3"/>
      <w:sz w:val="32"/>
      <w:szCs w:val="32"/>
      <w:lang w:eastAsia="zh-TW"/>
    </w:rPr>
  </w:style>
  <w:style w:type="character" w:customStyle="1" w:styleId="aa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子計畫新1標題"/>
    <w:basedOn w:val="a"/>
    <w:pPr>
      <w:spacing w:after="0" w:line="240" w:lineRule="auto"/>
      <w:jc w:val="center"/>
    </w:pPr>
    <w:rPr>
      <w:rFonts w:ascii="標楷體" w:hAnsi="標楷體" w:cs="標楷體"/>
      <w:b/>
      <w:color w:val="000000"/>
      <w:sz w:val="28"/>
      <w:szCs w:val="32"/>
      <w:lang w:eastAsia="zh-TW"/>
    </w:rPr>
  </w:style>
  <w:style w:type="character" w:customStyle="1" w:styleId="10">
    <w:name w:val="子計畫新1標題 字元"/>
    <w:rPr>
      <w:rFonts w:ascii="標楷體" w:eastAsia="新細明體" w:hAnsi="標楷體" w:cs="標楷體"/>
      <w:b/>
      <w:color w:val="000000"/>
      <w:kern w:val="0"/>
      <w:sz w:val="28"/>
      <w:szCs w:val="32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2023-05-18T02:54:00Z</dcterms:created>
  <dcterms:modified xsi:type="dcterms:W3CDTF">2023-05-18T02:54:00Z</dcterms:modified>
</cp:coreProperties>
</file>